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rPr>
          <w:rFonts w:ascii="Times New Roman" w:hAnsi="Times New Roman" w:cs="Times New Roman"/>
          <w:sz w:val="24"/>
          <w:szCs w:val="24"/>
        </w:rPr>
      </w:pPr>
    </w:p>
    <w:p w:rsidR="00D73C50" w:rsidRPr="00D73C50" w:rsidRDefault="00413153" w:rsidP="00D73C50">
      <w:pPr>
        <w:spacing w:line="480" w:lineRule="auto"/>
        <w:jc w:val="center"/>
        <w:rPr>
          <w:rFonts w:ascii="Times New Roman" w:hAnsi="Times New Roman" w:cs="Times New Roman"/>
          <w:sz w:val="24"/>
          <w:szCs w:val="24"/>
        </w:rPr>
      </w:pPr>
      <w:r w:rsidRPr="00D73C50">
        <w:rPr>
          <w:rFonts w:ascii="Times New Roman" w:hAnsi="Times New Roman" w:cs="Times New Roman"/>
          <w:sz w:val="24"/>
          <w:szCs w:val="24"/>
        </w:rPr>
        <w:t>Binary Assumptions</w:t>
      </w:r>
    </w:p>
    <w:p w:rsidR="00D73C50" w:rsidRPr="00D73C50" w:rsidRDefault="00413153" w:rsidP="00D73C50">
      <w:pPr>
        <w:spacing w:line="480" w:lineRule="auto"/>
        <w:jc w:val="center"/>
        <w:rPr>
          <w:rFonts w:ascii="Times New Roman" w:hAnsi="Times New Roman" w:cs="Times New Roman"/>
          <w:sz w:val="24"/>
          <w:szCs w:val="24"/>
        </w:rPr>
      </w:pPr>
      <w:r w:rsidRPr="00D73C50">
        <w:rPr>
          <w:rFonts w:ascii="Times New Roman" w:hAnsi="Times New Roman" w:cs="Times New Roman"/>
          <w:sz w:val="24"/>
          <w:szCs w:val="24"/>
        </w:rPr>
        <w:t>Student’s Name</w:t>
      </w:r>
    </w:p>
    <w:p w:rsidR="00D73C50" w:rsidRPr="00D73C50" w:rsidRDefault="00413153" w:rsidP="00D73C50">
      <w:pPr>
        <w:spacing w:line="480" w:lineRule="auto"/>
        <w:jc w:val="center"/>
        <w:rPr>
          <w:rFonts w:ascii="Times New Roman" w:hAnsi="Times New Roman" w:cs="Times New Roman"/>
          <w:sz w:val="24"/>
          <w:szCs w:val="24"/>
        </w:rPr>
      </w:pPr>
      <w:r w:rsidRPr="00D73C50">
        <w:rPr>
          <w:rFonts w:ascii="Times New Roman" w:hAnsi="Times New Roman" w:cs="Times New Roman"/>
          <w:sz w:val="24"/>
          <w:szCs w:val="24"/>
        </w:rPr>
        <w:t>Institutional Affiliation</w:t>
      </w: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Default="00D73C50" w:rsidP="00D73C50">
      <w:pPr>
        <w:spacing w:line="480" w:lineRule="auto"/>
        <w:rPr>
          <w:rFonts w:ascii="Times New Roman" w:hAnsi="Times New Roman" w:cs="Times New Roman"/>
          <w:sz w:val="24"/>
          <w:szCs w:val="24"/>
        </w:rPr>
      </w:pPr>
    </w:p>
    <w:p w:rsidR="00D73C50" w:rsidRPr="00D73C50" w:rsidRDefault="00D73C50" w:rsidP="00D73C50">
      <w:pPr>
        <w:spacing w:line="480" w:lineRule="auto"/>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4B40B8" w:rsidRPr="00D73C50" w:rsidRDefault="00413153" w:rsidP="00D73C50">
      <w:pPr>
        <w:spacing w:line="480" w:lineRule="auto"/>
        <w:jc w:val="center"/>
        <w:rPr>
          <w:rFonts w:ascii="Times New Roman" w:hAnsi="Times New Roman" w:cs="Times New Roman"/>
          <w:b/>
          <w:sz w:val="24"/>
          <w:szCs w:val="24"/>
        </w:rPr>
      </w:pPr>
      <w:r w:rsidRPr="00D73C50">
        <w:rPr>
          <w:rFonts w:ascii="Times New Roman" w:hAnsi="Times New Roman" w:cs="Times New Roman"/>
          <w:b/>
          <w:sz w:val="24"/>
          <w:szCs w:val="24"/>
        </w:rPr>
        <w:lastRenderedPageBreak/>
        <w:t>Introduction</w:t>
      </w:r>
    </w:p>
    <w:p w:rsidR="00A93043" w:rsidRPr="00D73C50" w:rsidRDefault="00413153" w:rsidP="00D73C50">
      <w:pPr>
        <w:spacing w:after="0" w:line="480" w:lineRule="auto"/>
        <w:ind w:firstLine="720"/>
        <w:jc w:val="both"/>
        <w:rPr>
          <w:rFonts w:ascii="Times New Roman" w:hAnsi="Times New Roman" w:cs="Times New Roman"/>
          <w:sz w:val="24"/>
          <w:szCs w:val="24"/>
        </w:rPr>
      </w:pPr>
      <w:r w:rsidRPr="00D73C50">
        <w:rPr>
          <w:rFonts w:ascii="Times New Roman" w:hAnsi="Times New Roman" w:cs="Times New Roman"/>
          <w:sz w:val="24"/>
          <w:szCs w:val="24"/>
        </w:rPr>
        <w:t xml:space="preserve">A lot of factors and forces </w:t>
      </w:r>
      <w:r w:rsidR="007625BF" w:rsidRPr="00D73C50">
        <w:rPr>
          <w:rFonts w:ascii="Times New Roman" w:hAnsi="Times New Roman" w:cs="Times New Roman"/>
          <w:sz w:val="24"/>
          <w:szCs w:val="24"/>
        </w:rPr>
        <w:t>influence</w:t>
      </w:r>
      <w:r w:rsidRPr="00D73C50">
        <w:rPr>
          <w:rFonts w:ascii="Times New Roman" w:hAnsi="Times New Roman" w:cs="Times New Roman"/>
          <w:sz w:val="24"/>
          <w:szCs w:val="24"/>
        </w:rPr>
        <w:t xml:space="preserve"> the </w:t>
      </w:r>
      <w:r w:rsidR="003A2F3D" w:rsidRPr="00D73C50">
        <w:rPr>
          <w:rFonts w:ascii="Times New Roman" w:hAnsi="Times New Roman" w:cs="Times New Roman"/>
          <w:sz w:val="24"/>
          <w:szCs w:val="24"/>
        </w:rPr>
        <w:t>decisions</w:t>
      </w:r>
      <w:r w:rsidRPr="00D73C50">
        <w:rPr>
          <w:rFonts w:ascii="Times New Roman" w:hAnsi="Times New Roman" w:cs="Times New Roman"/>
          <w:sz w:val="24"/>
          <w:szCs w:val="24"/>
        </w:rPr>
        <w:t xml:space="preserve"> and choices that people make in society. For instance, poverty has been proven to be hurting </w:t>
      </w:r>
      <w:r w:rsidR="003A2F3D" w:rsidRPr="00D73C50">
        <w:rPr>
          <w:rFonts w:ascii="Times New Roman" w:hAnsi="Times New Roman" w:cs="Times New Roman"/>
          <w:sz w:val="24"/>
          <w:szCs w:val="24"/>
        </w:rPr>
        <w:t>people’s</w:t>
      </w:r>
      <w:r w:rsidRPr="00D73C50">
        <w:rPr>
          <w:rFonts w:ascii="Times New Roman" w:hAnsi="Times New Roman" w:cs="Times New Roman"/>
          <w:sz w:val="24"/>
          <w:szCs w:val="24"/>
        </w:rPr>
        <w:t xml:space="preserve"> ability to make important decisions about should, life, and finances, hence leading to the reduction of IQ d</w:t>
      </w:r>
      <w:r w:rsidR="005D2352" w:rsidRPr="00D73C50">
        <w:rPr>
          <w:rFonts w:ascii="Times New Roman" w:hAnsi="Times New Roman" w:cs="Times New Roman"/>
          <w:sz w:val="24"/>
          <w:szCs w:val="24"/>
        </w:rPr>
        <w:t xml:space="preserve">ue to the mental burden caused. However, most people have been having many believes and assumptions concerning the poor </w:t>
      </w:r>
      <w:r w:rsidR="003A2F3D" w:rsidRPr="00D73C50">
        <w:rPr>
          <w:rFonts w:ascii="Times New Roman" w:hAnsi="Times New Roman" w:cs="Times New Roman"/>
          <w:sz w:val="24"/>
          <w:szCs w:val="24"/>
        </w:rPr>
        <w:t>and</w:t>
      </w:r>
      <w:r w:rsidR="005D2352" w:rsidRPr="00D73C50">
        <w:rPr>
          <w:rFonts w:ascii="Times New Roman" w:hAnsi="Times New Roman" w:cs="Times New Roman"/>
          <w:sz w:val="24"/>
          <w:szCs w:val="24"/>
        </w:rPr>
        <w:t xml:space="preserve"> the social class in general. </w:t>
      </w:r>
      <w:r w:rsidRPr="00D73C50">
        <w:rPr>
          <w:rFonts w:ascii="Times New Roman" w:hAnsi="Times New Roman" w:cs="Times New Roman"/>
          <w:sz w:val="24"/>
          <w:szCs w:val="24"/>
        </w:rPr>
        <w:t xml:space="preserve">Therefore, this paper aims at discussing how the </w:t>
      </w:r>
      <w:r w:rsidR="003A2F3D" w:rsidRPr="00D73C50">
        <w:rPr>
          <w:rFonts w:ascii="Times New Roman" w:hAnsi="Times New Roman" w:cs="Times New Roman"/>
          <w:sz w:val="24"/>
          <w:szCs w:val="24"/>
        </w:rPr>
        <w:t>readings have</w:t>
      </w:r>
      <w:r w:rsidRPr="00D73C50">
        <w:rPr>
          <w:rFonts w:ascii="Times New Roman" w:hAnsi="Times New Roman" w:cs="Times New Roman"/>
          <w:sz w:val="24"/>
          <w:szCs w:val="24"/>
        </w:rPr>
        <w:t xml:space="preserve"> helped to challenge some of the premises and binaries that we make concerning the public class system and the poor specifically. The party whose interests are served when we embrace binary thinking is also identified in the paper. </w:t>
      </w:r>
    </w:p>
    <w:p w:rsidR="005D2352" w:rsidRPr="00D73C50" w:rsidRDefault="00413153" w:rsidP="00D73C50">
      <w:pPr>
        <w:spacing w:after="0" w:line="480" w:lineRule="auto"/>
        <w:ind w:firstLine="720"/>
        <w:jc w:val="center"/>
        <w:rPr>
          <w:rFonts w:ascii="Times New Roman" w:hAnsi="Times New Roman" w:cs="Times New Roman"/>
          <w:b/>
          <w:sz w:val="24"/>
          <w:szCs w:val="24"/>
        </w:rPr>
      </w:pPr>
      <w:r w:rsidRPr="00D73C50">
        <w:rPr>
          <w:rFonts w:ascii="Times New Roman" w:hAnsi="Times New Roman" w:cs="Times New Roman"/>
          <w:b/>
          <w:sz w:val="24"/>
          <w:szCs w:val="24"/>
        </w:rPr>
        <w:t>How the reading has helped challenge some of the binary assumptions we make concerning the class system in general, specifically the poor</w:t>
      </w:r>
    </w:p>
    <w:p w:rsidR="005D2352" w:rsidRPr="00D73C50" w:rsidRDefault="00120017" w:rsidP="0012001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After a critical analysis of the</w:t>
      </w:r>
      <w:r w:rsidR="00413153" w:rsidRPr="00D73C50">
        <w:rPr>
          <w:rFonts w:ascii="Times New Roman" w:hAnsi="Times New Roman" w:cs="Times New Roman"/>
          <w:sz w:val="24"/>
          <w:szCs w:val="24"/>
        </w:rPr>
        <w:t xml:space="preserve"> readings, I have discovered that we assume and neglect the actual facts concerning the social class system by seeing things in a binary sense. </w:t>
      </w:r>
      <w:r w:rsidR="00A403B0" w:rsidRPr="00D73C50">
        <w:rPr>
          <w:rFonts w:ascii="Times New Roman" w:hAnsi="Times New Roman" w:cs="Times New Roman"/>
          <w:sz w:val="24"/>
          <w:szCs w:val="24"/>
        </w:rPr>
        <w:t>For instance, the reading shows that despite poverty affecting the type of decisions we make, virtues like self-control and patience also affect de</w:t>
      </w:r>
      <w:r w:rsidR="003A2F3D" w:rsidRPr="00D73C50">
        <w:rPr>
          <w:rFonts w:ascii="Times New Roman" w:hAnsi="Times New Roman" w:cs="Times New Roman"/>
          <w:sz w:val="24"/>
          <w:szCs w:val="24"/>
        </w:rPr>
        <w:t>ci</w:t>
      </w:r>
      <w:r w:rsidR="00A403B0" w:rsidRPr="00D73C50">
        <w:rPr>
          <w:rFonts w:ascii="Times New Roman" w:hAnsi="Times New Roman" w:cs="Times New Roman"/>
          <w:sz w:val="24"/>
          <w:szCs w:val="24"/>
        </w:rPr>
        <w:t xml:space="preserve">sion making, as shown in the </w:t>
      </w:r>
      <w:r w:rsidR="003A2F3D" w:rsidRPr="00D73C50">
        <w:rPr>
          <w:rFonts w:ascii="Times New Roman" w:hAnsi="Times New Roman" w:cs="Times New Roman"/>
          <w:sz w:val="24"/>
          <w:szCs w:val="24"/>
        </w:rPr>
        <w:t>ubiquitous</w:t>
      </w:r>
      <w:r w:rsidR="00A403B0" w:rsidRPr="00D73C50">
        <w:rPr>
          <w:rFonts w:ascii="Times New Roman" w:hAnsi="Times New Roman" w:cs="Times New Roman"/>
          <w:sz w:val="24"/>
          <w:szCs w:val="24"/>
        </w:rPr>
        <w:t xml:space="preserve"> Marshmallow study</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Thompson</w:t>
      </w:r>
      <w:r w:rsidR="007625BF">
        <w:rPr>
          <w:rFonts w:ascii="Times New Roman" w:hAnsi="Times New Roman" w:cs="Times New Roman"/>
          <w:color w:val="222222"/>
          <w:sz w:val="24"/>
          <w:szCs w:val="24"/>
          <w:shd w:val="clear" w:color="auto" w:fill="FFFFFF"/>
        </w:rPr>
        <w:t>, 2013</w:t>
      </w:r>
      <w:r>
        <w:rPr>
          <w:rFonts w:ascii="Times New Roman" w:hAnsi="Times New Roman" w:cs="Times New Roman"/>
          <w:color w:val="222222"/>
          <w:sz w:val="24"/>
          <w:szCs w:val="24"/>
          <w:shd w:val="clear" w:color="auto" w:fill="FFFFFF"/>
        </w:rPr>
        <w:t>).</w:t>
      </w:r>
      <w:r w:rsidR="00A403B0" w:rsidRPr="00D73C50">
        <w:rPr>
          <w:rFonts w:ascii="Times New Roman" w:hAnsi="Times New Roman" w:cs="Times New Roman"/>
          <w:sz w:val="24"/>
          <w:szCs w:val="24"/>
        </w:rPr>
        <w:t xml:space="preserve">However, people have always assumed that it's the poor people that make bad decisions, yet it is the context in which the poor people </w:t>
      </w:r>
      <w:r w:rsidR="003A2F3D" w:rsidRPr="00D73C50">
        <w:rPr>
          <w:rFonts w:ascii="Times New Roman" w:hAnsi="Times New Roman" w:cs="Times New Roman"/>
          <w:sz w:val="24"/>
          <w:szCs w:val="24"/>
        </w:rPr>
        <w:t>inhabit</w:t>
      </w:r>
      <w:r w:rsidR="00A403B0" w:rsidRPr="00D73C50">
        <w:rPr>
          <w:rFonts w:ascii="Times New Roman" w:hAnsi="Times New Roman" w:cs="Times New Roman"/>
          <w:sz w:val="24"/>
          <w:szCs w:val="24"/>
        </w:rPr>
        <w:t xml:space="preserve"> that affects their ability to make the right decisions.  </w:t>
      </w:r>
    </w:p>
    <w:p w:rsidR="00A93043" w:rsidRPr="00D73C50" w:rsidRDefault="00413153" w:rsidP="00120017">
      <w:pPr>
        <w:spacing w:after="0" w:line="480" w:lineRule="auto"/>
        <w:ind w:firstLine="720"/>
        <w:jc w:val="both"/>
        <w:rPr>
          <w:rFonts w:ascii="Times New Roman" w:hAnsi="Times New Roman" w:cs="Times New Roman"/>
          <w:sz w:val="24"/>
          <w:szCs w:val="24"/>
        </w:rPr>
      </w:pPr>
      <w:r w:rsidRPr="00D73C50">
        <w:rPr>
          <w:rFonts w:ascii="Times New Roman" w:hAnsi="Times New Roman" w:cs="Times New Roman"/>
          <w:sz w:val="24"/>
          <w:szCs w:val="24"/>
        </w:rPr>
        <w:t>Furthermore, many people have also neglected the political factors that affect living conditions and, ultimately, decision making.</w:t>
      </w:r>
      <w:r w:rsidR="003A2F3D" w:rsidRPr="00D73C50">
        <w:rPr>
          <w:rFonts w:ascii="Times New Roman" w:hAnsi="Times New Roman" w:cs="Times New Roman"/>
          <w:sz w:val="24"/>
          <w:szCs w:val="24"/>
        </w:rPr>
        <w:t xml:space="preserve"> The government is responsible for providing certain services to all the citizens, including the vulnerable ones, such as the ones living in poverty through subsidies</w:t>
      </w:r>
      <w:r w:rsidR="00120017">
        <w:rPr>
          <w:rFonts w:ascii="Times New Roman" w:hAnsi="Times New Roman" w:cs="Times New Roman"/>
          <w:sz w:val="24"/>
          <w:szCs w:val="24"/>
        </w:rPr>
        <w:t xml:space="preserve"> </w:t>
      </w:r>
      <w:r w:rsidR="00120017">
        <w:rPr>
          <w:rFonts w:ascii="Times New Roman" w:hAnsi="Times New Roman" w:cs="Times New Roman"/>
          <w:color w:val="222222"/>
          <w:sz w:val="24"/>
          <w:szCs w:val="24"/>
          <w:shd w:val="clear" w:color="auto" w:fill="FFFFFF"/>
        </w:rPr>
        <w:t>(Thompson</w:t>
      </w:r>
      <w:r w:rsidR="007625BF">
        <w:rPr>
          <w:rFonts w:ascii="Times New Roman" w:hAnsi="Times New Roman" w:cs="Times New Roman"/>
          <w:color w:val="222222"/>
          <w:sz w:val="24"/>
          <w:szCs w:val="24"/>
          <w:shd w:val="clear" w:color="auto" w:fill="FFFFFF"/>
        </w:rPr>
        <w:t>, 2013</w:t>
      </w:r>
      <w:r w:rsidR="00120017">
        <w:rPr>
          <w:rFonts w:ascii="Times New Roman" w:hAnsi="Times New Roman" w:cs="Times New Roman"/>
          <w:color w:val="222222"/>
          <w:sz w:val="24"/>
          <w:szCs w:val="24"/>
          <w:shd w:val="clear" w:color="auto" w:fill="FFFFFF"/>
        </w:rPr>
        <w:t>)</w:t>
      </w:r>
      <w:r w:rsidR="00120017">
        <w:rPr>
          <w:rFonts w:ascii="Times New Roman" w:hAnsi="Times New Roman" w:cs="Times New Roman"/>
          <w:sz w:val="24"/>
          <w:szCs w:val="24"/>
        </w:rPr>
        <w:t>.</w:t>
      </w:r>
      <w:r w:rsidR="003A2F3D" w:rsidRPr="00D73C50">
        <w:rPr>
          <w:rFonts w:ascii="Times New Roman" w:hAnsi="Times New Roman" w:cs="Times New Roman"/>
          <w:sz w:val="24"/>
          <w:szCs w:val="24"/>
        </w:rPr>
        <w:t xml:space="preserve">Unfortunately, the citizens, especially the poor, pay a lot of taxes to the government for them to get access to certain government-sponsored services. Still, </w:t>
      </w:r>
      <w:r w:rsidR="003A2F3D" w:rsidRPr="00D73C50">
        <w:rPr>
          <w:rFonts w:ascii="Times New Roman" w:hAnsi="Times New Roman" w:cs="Times New Roman"/>
          <w:sz w:val="24"/>
          <w:szCs w:val="24"/>
        </w:rPr>
        <w:lastRenderedPageBreak/>
        <w:t>they end up being exploited and not given what they fully deserve. For example, what the government charges the citizens for subsidies such as water electricity and transport is not the exact amount that is spent on the subsidies. Therefore, poor people should not only be blamed for poor decision making, but the poverty imposed on them.</w:t>
      </w:r>
    </w:p>
    <w:p w:rsidR="003A2F3D" w:rsidRPr="00D73C50" w:rsidRDefault="00413153" w:rsidP="00D73C50">
      <w:pPr>
        <w:spacing w:after="0" w:line="480" w:lineRule="auto"/>
        <w:ind w:firstLine="720"/>
        <w:jc w:val="center"/>
        <w:rPr>
          <w:rFonts w:ascii="Times New Roman" w:hAnsi="Times New Roman" w:cs="Times New Roman"/>
          <w:b/>
          <w:sz w:val="24"/>
          <w:szCs w:val="24"/>
        </w:rPr>
      </w:pPr>
      <w:r w:rsidRPr="00D73C50">
        <w:rPr>
          <w:rFonts w:ascii="Times New Roman" w:hAnsi="Times New Roman" w:cs="Times New Roman"/>
          <w:b/>
          <w:sz w:val="24"/>
          <w:szCs w:val="24"/>
        </w:rPr>
        <w:t>The party whose interests are served when we embrace binary thinking</w:t>
      </w:r>
    </w:p>
    <w:p w:rsidR="003A2F3D" w:rsidRPr="00D73C50" w:rsidRDefault="00413153" w:rsidP="00D73C50">
      <w:pPr>
        <w:spacing w:after="0" w:line="480" w:lineRule="auto"/>
        <w:ind w:firstLine="720"/>
        <w:jc w:val="both"/>
        <w:rPr>
          <w:rFonts w:ascii="Times New Roman" w:hAnsi="Times New Roman" w:cs="Times New Roman"/>
          <w:sz w:val="24"/>
          <w:szCs w:val="24"/>
        </w:rPr>
      </w:pPr>
      <w:r w:rsidRPr="00D73C50">
        <w:rPr>
          <w:rFonts w:ascii="Times New Roman" w:hAnsi="Times New Roman" w:cs="Times New Roman"/>
          <w:sz w:val="24"/>
          <w:szCs w:val="24"/>
        </w:rPr>
        <w:t xml:space="preserve">When we welcome binary thinking in the issue of the social class system, the interests of the rich will be served at the expense of the poor. </w:t>
      </w:r>
      <w:r w:rsidR="007702EC" w:rsidRPr="00D73C50">
        <w:rPr>
          <w:rFonts w:ascii="Times New Roman" w:hAnsi="Times New Roman" w:cs="Times New Roman"/>
          <w:sz w:val="24"/>
          <w:szCs w:val="24"/>
        </w:rPr>
        <w:t>The poor people in society will always be neglected in the community with the plea that they are not in an excellent position to make meaningful and essential decisions</w:t>
      </w:r>
      <w:r w:rsidR="00120017" w:rsidRPr="00120017">
        <w:rPr>
          <w:sz w:val="24"/>
          <w:szCs w:val="24"/>
        </w:rPr>
        <w:t>(</w:t>
      </w:r>
      <w:r w:rsidR="00120017" w:rsidRPr="00120017">
        <w:rPr>
          <w:sz w:val="24"/>
          <w:szCs w:val="24"/>
        </w:rPr>
        <w:t>Grunwald</w:t>
      </w:r>
      <w:r w:rsidR="00120017" w:rsidRPr="00120017">
        <w:rPr>
          <w:sz w:val="24"/>
          <w:szCs w:val="24"/>
        </w:rPr>
        <w:t>,</w:t>
      </w:r>
      <w:r w:rsidR="00120017" w:rsidRPr="00120017">
        <w:rPr>
          <w:sz w:val="24"/>
          <w:szCs w:val="24"/>
        </w:rPr>
        <w:t>2012)</w:t>
      </w:r>
      <w:r w:rsidR="00120017">
        <w:rPr>
          <w:rFonts w:ascii="Times New Roman" w:hAnsi="Times New Roman" w:cs="Times New Roman"/>
          <w:sz w:val="24"/>
          <w:szCs w:val="24"/>
        </w:rPr>
        <w:t>.</w:t>
      </w:r>
      <w:r w:rsidR="007702EC" w:rsidRPr="00D73C50">
        <w:rPr>
          <w:rFonts w:ascii="Times New Roman" w:hAnsi="Times New Roman" w:cs="Times New Roman"/>
          <w:sz w:val="24"/>
          <w:szCs w:val="24"/>
        </w:rPr>
        <w:t>Furthermore, the rich in government positions will take advantage of the poor people by not adequately providing them with what they deserve like water, transp</w:t>
      </w:r>
      <w:r w:rsidR="00120017">
        <w:rPr>
          <w:rFonts w:ascii="Times New Roman" w:hAnsi="Times New Roman" w:cs="Times New Roman"/>
          <w:sz w:val="24"/>
          <w:szCs w:val="24"/>
        </w:rPr>
        <w:t xml:space="preserve">ort, and electricity </w:t>
      </w:r>
      <w:r w:rsidR="007625BF">
        <w:rPr>
          <w:rFonts w:ascii="Times New Roman" w:hAnsi="Times New Roman" w:cs="Times New Roman"/>
          <w:sz w:val="24"/>
          <w:szCs w:val="24"/>
        </w:rPr>
        <w:t>subsidies.</w:t>
      </w:r>
      <w:r w:rsidR="007625BF" w:rsidRPr="00D73C50">
        <w:rPr>
          <w:rFonts w:ascii="Times New Roman" w:hAnsi="Times New Roman" w:cs="Times New Roman"/>
          <w:sz w:val="24"/>
          <w:szCs w:val="24"/>
        </w:rPr>
        <w:t xml:space="preserve"> These</w:t>
      </w:r>
      <w:r w:rsidR="007702EC" w:rsidRPr="00D73C50">
        <w:rPr>
          <w:rFonts w:ascii="Times New Roman" w:hAnsi="Times New Roman" w:cs="Times New Roman"/>
          <w:sz w:val="24"/>
          <w:szCs w:val="24"/>
        </w:rPr>
        <w:t xml:space="preserve"> assumptions also put the rich in a position to effectively and efficiently plan for their short term and long term goals and plan while poor only have short term plans.</w:t>
      </w:r>
    </w:p>
    <w:p w:rsidR="007702EC" w:rsidRPr="00D73C50" w:rsidRDefault="00413153" w:rsidP="00D73C50">
      <w:pPr>
        <w:spacing w:after="0" w:line="480" w:lineRule="auto"/>
        <w:ind w:firstLine="720"/>
        <w:jc w:val="center"/>
        <w:rPr>
          <w:rFonts w:ascii="Times New Roman" w:hAnsi="Times New Roman" w:cs="Times New Roman"/>
          <w:b/>
          <w:sz w:val="24"/>
          <w:szCs w:val="24"/>
        </w:rPr>
      </w:pPr>
      <w:r w:rsidRPr="00D73C50">
        <w:rPr>
          <w:rFonts w:ascii="Times New Roman" w:hAnsi="Times New Roman" w:cs="Times New Roman"/>
          <w:b/>
          <w:sz w:val="24"/>
          <w:szCs w:val="24"/>
        </w:rPr>
        <w:t>Conclusion</w:t>
      </w:r>
    </w:p>
    <w:p w:rsidR="00D73C50" w:rsidRPr="00D73C50" w:rsidRDefault="00413153" w:rsidP="00D73C50">
      <w:pPr>
        <w:spacing w:after="0" w:line="480" w:lineRule="auto"/>
        <w:ind w:firstLine="720"/>
        <w:jc w:val="both"/>
        <w:rPr>
          <w:rFonts w:ascii="Times New Roman" w:hAnsi="Times New Roman" w:cs="Times New Roman"/>
          <w:sz w:val="24"/>
          <w:szCs w:val="24"/>
        </w:rPr>
      </w:pPr>
      <w:r w:rsidRPr="00D73C50">
        <w:rPr>
          <w:rFonts w:ascii="Times New Roman" w:hAnsi="Times New Roman" w:cs="Times New Roman"/>
          <w:sz w:val="24"/>
          <w:szCs w:val="24"/>
        </w:rPr>
        <w:t>In conclusion, having a binary assumption on the class system affects the poor more negatively than it does to the rich. Therefore, everyone needs to attribute the failures of the black people to the conditions in which these people are in rather than the people themselves. Lastly, the government should also ensure that the living standard of poor people is raised by sufficiently providing support through services such as subsidization and equalization funds.</w:t>
      </w:r>
    </w:p>
    <w:p w:rsidR="00D73C50" w:rsidRPr="00D73C50" w:rsidRDefault="00D73C50" w:rsidP="00D73C50">
      <w:pPr>
        <w:spacing w:after="0" w:line="480" w:lineRule="auto"/>
        <w:ind w:firstLine="720"/>
        <w:jc w:val="both"/>
        <w:rPr>
          <w:rFonts w:ascii="Times New Roman" w:hAnsi="Times New Roman" w:cs="Times New Roman"/>
          <w:sz w:val="24"/>
          <w:szCs w:val="24"/>
        </w:rPr>
      </w:pPr>
    </w:p>
    <w:p w:rsidR="00D73C50" w:rsidRPr="00D73C50" w:rsidRDefault="00D73C50" w:rsidP="00D73C50">
      <w:pPr>
        <w:spacing w:after="0" w:line="480" w:lineRule="auto"/>
        <w:ind w:firstLine="720"/>
        <w:jc w:val="both"/>
        <w:rPr>
          <w:rFonts w:ascii="Times New Roman" w:hAnsi="Times New Roman" w:cs="Times New Roman"/>
          <w:sz w:val="24"/>
          <w:szCs w:val="24"/>
        </w:rPr>
      </w:pPr>
    </w:p>
    <w:p w:rsidR="00D73C50" w:rsidRDefault="00D73C50" w:rsidP="00120017">
      <w:pPr>
        <w:spacing w:line="480" w:lineRule="auto"/>
        <w:rPr>
          <w:rFonts w:ascii="Times New Roman" w:hAnsi="Times New Roman" w:cs="Times New Roman"/>
          <w:sz w:val="24"/>
          <w:szCs w:val="24"/>
        </w:rPr>
      </w:pPr>
    </w:p>
    <w:p w:rsidR="00120017" w:rsidRPr="00D73C50" w:rsidRDefault="00120017" w:rsidP="00120017">
      <w:pPr>
        <w:spacing w:line="480" w:lineRule="auto"/>
        <w:rPr>
          <w:rFonts w:ascii="Times New Roman" w:hAnsi="Times New Roman" w:cs="Times New Roman"/>
          <w:sz w:val="24"/>
          <w:szCs w:val="24"/>
        </w:rPr>
      </w:pPr>
    </w:p>
    <w:p w:rsidR="00120017" w:rsidRDefault="00413153" w:rsidP="00120017">
      <w:pPr>
        <w:spacing w:line="480" w:lineRule="auto"/>
        <w:jc w:val="center"/>
        <w:rPr>
          <w:rFonts w:ascii="Times New Roman" w:hAnsi="Times New Roman" w:cs="Times New Roman"/>
          <w:sz w:val="24"/>
          <w:szCs w:val="24"/>
        </w:rPr>
      </w:pPr>
      <w:r w:rsidRPr="00D73C50">
        <w:rPr>
          <w:rFonts w:ascii="Times New Roman" w:hAnsi="Times New Roman" w:cs="Times New Roman"/>
          <w:sz w:val="24"/>
          <w:szCs w:val="24"/>
        </w:rPr>
        <w:lastRenderedPageBreak/>
        <w:t>References</w:t>
      </w:r>
    </w:p>
    <w:p w:rsidR="00D73C50" w:rsidRPr="00120017" w:rsidRDefault="00120017" w:rsidP="00120017">
      <w:pPr>
        <w:spacing w:line="480" w:lineRule="auto"/>
        <w:jc w:val="center"/>
        <w:rPr>
          <w:rFonts w:ascii="Times New Roman" w:hAnsi="Times New Roman" w:cs="Times New Roman"/>
          <w:sz w:val="24"/>
          <w:szCs w:val="24"/>
        </w:rPr>
      </w:pPr>
      <w:r w:rsidRPr="00120017">
        <w:rPr>
          <w:rFonts w:ascii="Times New Roman" w:hAnsi="Times New Roman" w:cs="Times New Roman"/>
          <w:color w:val="222222"/>
          <w:sz w:val="24"/>
          <w:szCs w:val="24"/>
          <w:shd w:val="clear" w:color="auto" w:fill="FFFFFF"/>
        </w:rPr>
        <w:t>Thompson, D. (2013). Your brain on poverty: why poor people seem to make bad decisions. </w:t>
      </w:r>
      <w:r w:rsidRPr="00120017">
        <w:rPr>
          <w:rFonts w:ascii="Times New Roman" w:hAnsi="Times New Roman" w:cs="Times New Roman"/>
          <w:i/>
          <w:iCs/>
          <w:color w:val="222222"/>
          <w:sz w:val="24"/>
          <w:szCs w:val="24"/>
          <w:shd w:val="clear" w:color="auto" w:fill="FFFFFF"/>
        </w:rPr>
        <w:t>The Atlantic</w:t>
      </w:r>
      <w:r w:rsidRPr="00120017">
        <w:rPr>
          <w:rFonts w:ascii="Times New Roman" w:hAnsi="Times New Roman" w:cs="Times New Roman"/>
          <w:color w:val="222222"/>
          <w:sz w:val="24"/>
          <w:szCs w:val="24"/>
          <w:shd w:val="clear" w:color="auto" w:fill="FFFFFF"/>
        </w:rPr>
        <w:t>.</w:t>
      </w:r>
      <w:r>
        <w:rPr>
          <w:rFonts w:ascii="Arial" w:hAnsi="Arial" w:cs="Arial"/>
          <w:color w:val="222222"/>
          <w:sz w:val="20"/>
          <w:szCs w:val="20"/>
          <w:shd w:val="clear" w:color="auto" w:fill="FFFFFF"/>
        </w:rPr>
        <w:t xml:space="preserve"> </w:t>
      </w:r>
      <w:r w:rsidR="00413153" w:rsidRPr="00D73C50">
        <w:rPr>
          <w:sz w:val="24"/>
          <w:szCs w:val="24"/>
        </w:rPr>
        <w:t xml:space="preserve">Retrieved from: </w:t>
      </w:r>
      <w:hyperlink r:id="rId7" w:anchor="inbox/FMfcgxwGCtMQNcXFHZSCpZtLCBsRVpdB?projector=1&amp;messagePartId=0.1" w:history="1">
        <w:r w:rsidR="00413153" w:rsidRPr="00D73C50">
          <w:rPr>
            <w:rStyle w:val="Hyperlink"/>
            <w:sz w:val="24"/>
            <w:szCs w:val="24"/>
          </w:rPr>
          <w:t>https://mail.google.com/mail/u/0/#inbox/FMfcgxwGCtMQNcXFHZSCpZtLCBsRVpdB?projector=1&amp;messagePartId=0.1</w:t>
        </w:r>
      </w:hyperlink>
      <w:r w:rsidR="00413153" w:rsidRPr="00D73C50">
        <w:rPr>
          <w:sz w:val="24"/>
          <w:szCs w:val="24"/>
        </w:rPr>
        <w:t>.</w:t>
      </w:r>
      <w:bookmarkStart w:id="0" w:name="_GoBack"/>
      <w:bookmarkEnd w:id="0"/>
    </w:p>
    <w:p w:rsidR="00D73C50" w:rsidRPr="00D73C50" w:rsidRDefault="00120017" w:rsidP="00D73C50">
      <w:pPr>
        <w:pStyle w:val="Heading1"/>
        <w:spacing w:before="0" w:beforeAutospacing="0" w:after="0" w:afterAutospacing="0" w:line="480" w:lineRule="auto"/>
        <w:ind w:left="720" w:hanging="720"/>
        <w:rPr>
          <w:b w:val="0"/>
          <w:sz w:val="24"/>
          <w:szCs w:val="24"/>
        </w:rPr>
      </w:pPr>
      <w:r>
        <w:rPr>
          <w:b w:val="0"/>
          <w:sz w:val="24"/>
          <w:szCs w:val="24"/>
        </w:rPr>
        <w:t>Grunwald. M. (2012):</w:t>
      </w:r>
      <w:r w:rsidR="00413153" w:rsidRPr="00D73C50">
        <w:rPr>
          <w:b w:val="0"/>
          <w:sz w:val="24"/>
          <w:szCs w:val="24"/>
        </w:rPr>
        <w:t xml:space="preserve">“One Nation On Welfare. Living Your Life On The Dole.” Retrieved from: </w:t>
      </w:r>
      <w:hyperlink r:id="rId8" w:anchor="inbox/FMfcgxwGCtMQNcXFHZSCpZtLCBsRVpdB?projector=1&amp;messagePartId=0.1" w:history="1">
        <w:r w:rsidR="00413153" w:rsidRPr="00D73C50">
          <w:rPr>
            <w:rStyle w:val="Hyperlink"/>
            <w:b w:val="0"/>
            <w:sz w:val="24"/>
            <w:szCs w:val="24"/>
          </w:rPr>
          <w:t>https://mail.google.com/mail/u/0/#inbox/FMfcgxwGCtMQNcXFHZSCpZtLCBsRVpdB?projector=1&amp;messagePartId=0.1</w:t>
        </w:r>
      </w:hyperlink>
      <w:r w:rsidR="00413153" w:rsidRPr="00D73C50">
        <w:rPr>
          <w:b w:val="0"/>
          <w:sz w:val="24"/>
          <w:szCs w:val="24"/>
        </w:rPr>
        <w:t xml:space="preserve">. </w:t>
      </w:r>
    </w:p>
    <w:sectPr w:rsidR="00D73C50" w:rsidRPr="00D73C50" w:rsidSect="00D73C50">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801" w:rsidRDefault="00095801">
      <w:pPr>
        <w:spacing w:after="0" w:line="240" w:lineRule="auto"/>
      </w:pPr>
      <w:r>
        <w:separator/>
      </w:r>
    </w:p>
  </w:endnote>
  <w:endnote w:type="continuationSeparator" w:id="0">
    <w:p w:rsidR="00095801" w:rsidRDefault="00095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801" w:rsidRDefault="00095801">
      <w:pPr>
        <w:spacing w:after="0" w:line="240" w:lineRule="auto"/>
      </w:pPr>
      <w:r>
        <w:separator/>
      </w:r>
    </w:p>
  </w:footnote>
  <w:footnote w:type="continuationSeparator" w:id="0">
    <w:p w:rsidR="00095801" w:rsidRDefault="000958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C50" w:rsidRPr="00D73C50" w:rsidRDefault="00413153" w:rsidP="00D73C50">
    <w:pPr>
      <w:pStyle w:val="Header"/>
      <w:spacing w:line="480" w:lineRule="auto"/>
      <w:jc w:val="right"/>
      <w:rPr>
        <w:rFonts w:ascii="Times New Roman" w:hAnsi="Times New Roman" w:cs="Times New Roman"/>
        <w:sz w:val="24"/>
        <w:szCs w:val="24"/>
      </w:rPr>
    </w:pPr>
    <w:r w:rsidRPr="00D73C50">
      <w:rPr>
        <w:rFonts w:ascii="Times New Roman" w:hAnsi="Times New Roman" w:cs="Times New Roman"/>
        <w:sz w:val="24"/>
        <w:szCs w:val="24"/>
      </w:rPr>
      <w:t xml:space="preserve">BINARY ASSUMPTIONS </w:t>
    </w:r>
    <w:r>
      <w:rPr>
        <w:rFonts w:ascii="Times New Roman" w:hAnsi="Times New Roman" w:cs="Times New Roman"/>
        <w:sz w:val="24"/>
        <w:szCs w:val="24"/>
      </w:rPr>
      <w:t xml:space="preserve">                                                                                             </w:t>
    </w:r>
    <w:r w:rsidRPr="00D73C50">
      <w:rPr>
        <w:rFonts w:ascii="Times New Roman" w:hAnsi="Times New Roman" w:cs="Times New Roman"/>
        <w:sz w:val="24"/>
        <w:szCs w:val="24"/>
      </w:rPr>
      <w:t xml:space="preserve">               </w:t>
    </w:r>
    <w:sdt>
      <w:sdtPr>
        <w:rPr>
          <w:rFonts w:ascii="Times New Roman" w:hAnsi="Times New Roman" w:cs="Times New Roman"/>
          <w:sz w:val="24"/>
          <w:szCs w:val="24"/>
        </w:rPr>
        <w:id w:val="1118259137"/>
        <w:docPartObj>
          <w:docPartGallery w:val="Page Numbers (Top of Page)"/>
          <w:docPartUnique/>
        </w:docPartObj>
      </w:sdtPr>
      <w:sdtEndPr>
        <w:rPr>
          <w:noProof/>
        </w:rPr>
      </w:sdtEndPr>
      <w:sdtContent>
        <w:r w:rsidRPr="00D73C50">
          <w:rPr>
            <w:rFonts w:ascii="Times New Roman" w:hAnsi="Times New Roman" w:cs="Times New Roman"/>
            <w:sz w:val="24"/>
            <w:szCs w:val="24"/>
          </w:rPr>
          <w:fldChar w:fldCharType="begin"/>
        </w:r>
        <w:r w:rsidRPr="00D73C50">
          <w:rPr>
            <w:rFonts w:ascii="Times New Roman" w:hAnsi="Times New Roman" w:cs="Times New Roman"/>
            <w:sz w:val="24"/>
            <w:szCs w:val="24"/>
          </w:rPr>
          <w:instrText xml:space="preserve"> PAGE   \* MERGEFORMAT </w:instrText>
        </w:r>
        <w:r w:rsidRPr="00D73C50">
          <w:rPr>
            <w:rFonts w:ascii="Times New Roman" w:hAnsi="Times New Roman" w:cs="Times New Roman"/>
            <w:sz w:val="24"/>
            <w:szCs w:val="24"/>
          </w:rPr>
          <w:fldChar w:fldCharType="separate"/>
        </w:r>
        <w:r w:rsidR="007625BF">
          <w:rPr>
            <w:rFonts w:ascii="Times New Roman" w:hAnsi="Times New Roman" w:cs="Times New Roman"/>
            <w:noProof/>
            <w:sz w:val="24"/>
            <w:szCs w:val="24"/>
          </w:rPr>
          <w:t>2</w:t>
        </w:r>
        <w:r w:rsidRPr="00D73C50">
          <w:rPr>
            <w:rFonts w:ascii="Times New Roman" w:hAnsi="Times New Roman" w:cs="Times New Roman"/>
            <w:noProof/>
            <w:sz w:val="24"/>
            <w:szCs w:val="24"/>
          </w:rPr>
          <w:fldChar w:fldCharType="end"/>
        </w:r>
      </w:sdtContent>
    </w:sdt>
  </w:p>
  <w:p w:rsidR="00D73C50" w:rsidRDefault="00D73C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C50" w:rsidRPr="00D73C50" w:rsidRDefault="00413153" w:rsidP="00D73C50">
    <w:pPr>
      <w:pStyle w:val="Header"/>
      <w:spacing w:line="480" w:lineRule="auto"/>
      <w:jc w:val="right"/>
      <w:rPr>
        <w:rFonts w:ascii="Times New Roman" w:hAnsi="Times New Roman" w:cs="Times New Roman"/>
        <w:sz w:val="24"/>
        <w:szCs w:val="24"/>
      </w:rPr>
    </w:pPr>
    <w:r w:rsidRPr="00D73C50">
      <w:rPr>
        <w:rFonts w:ascii="Times New Roman" w:hAnsi="Times New Roman" w:cs="Times New Roman"/>
        <w:sz w:val="24"/>
        <w:szCs w:val="24"/>
      </w:rPr>
      <w:t xml:space="preserve">Running head: BINARY ASSUMPTIONS             </w:t>
    </w:r>
    <w:r>
      <w:rPr>
        <w:rFonts w:ascii="Times New Roman" w:hAnsi="Times New Roman" w:cs="Times New Roman"/>
        <w:sz w:val="24"/>
        <w:szCs w:val="24"/>
      </w:rPr>
      <w:t xml:space="preserve">                                                                  </w:t>
    </w:r>
    <w:r w:rsidRPr="00D73C50">
      <w:rPr>
        <w:rFonts w:ascii="Times New Roman" w:hAnsi="Times New Roman" w:cs="Times New Roman"/>
        <w:sz w:val="24"/>
        <w:szCs w:val="24"/>
      </w:rPr>
      <w:t xml:space="preserve">      </w:t>
    </w:r>
    <w:sdt>
      <w:sdtPr>
        <w:rPr>
          <w:rFonts w:ascii="Times New Roman" w:hAnsi="Times New Roman" w:cs="Times New Roman"/>
          <w:sz w:val="24"/>
          <w:szCs w:val="24"/>
        </w:rPr>
        <w:id w:val="1040864943"/>
        <w:docPartObj>
          <w:docPartGallery w:val="Page Numbers (Top of Page)"/>
          <w:docPartUnique/>
        </w:docPartObj>
      </w:sdtPr>
      <w:sdtEndPr>
        <w:rPr>
          <w:noProof/>
        </w:rPr>
      </w:sdtEndPr>
      <w:sdtContent>
        <w:r w:rsidRPr="00D73C50">
          <w:rPr>
            <w:rFonts w:ascii="Times New Roman" w:hAnsi="Times New Roman" w:cs="Times New Roman"/>
            <w:sz w:val="24"/>
            <w:szCs w:val="24"/>
          </w:rPr>
          <w:fldChar w:fldCharType="begin"/>
        </w:r>
        <w:r w:rsidRPr="00D73C50">
          <w:rPr>
            <w:rFonts w:ascii="Times New Roman" w:hAnsi="Times New Roman" w:cs="Times New Roman"/>
            <w:sz w:val="24"/>
            <w:szCs w:val="24"/>
          </w:rPr>
          <w:instrText xml:space="preserve"> PAGE   \* MERGEFORMAT </w:instrText>
        </w:r>
        <w:r w:rsidRPr="00D73C50">
          <w:rPr>
            <w:rFonts w:ascii="Times New Roman" w:hAnsi="Times New Roman" w:cs="Times New Roman"/>
            <w:sz w:val="24"/>
            <w:szCs w:val="24"/>
          </w:rPr>
          <w:fldChar w:fldCharType="separate"/>
        </w:r>
        <w:r w:rsidR="007625BF">
          <w:rPr>
            <w:rFonts w:ascii="Times New Roman" w:hAnsi="Times New Roman" w:cs="Times New Roman"/>
            <w:noProof/>
            <w:sz w:val="24"/>
            <w:szCs w:val="24"/>
          </w:rPr>
          <w:t>1</w:t>
        </w:r>
        <w:r w:rsidRPr="00D73C50">
          <w:rPr>
            <w:rFonts w:ascii="Times New Roman" w:hAnsi="Times New Roman" w:cs="Times New Roman"/>
            <w:noProof/>
            <w:sz w:val="24"/>
            <w:szCs w:val="24"/>
          </w:rPr>
          <w:fldChar w:fldCharType="end"/>
        </w:r>
      </w:sdtContent>
    </w:sdt>
  </w:p>
  <w:p w:rsidR="00D73C50" w:rsidRDefault="00D73C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043"/>
    <w:rsid w:val="00095801"/>
    <w:rsid w:val="00120017"/>
    <w:rsid w:val="003A2F3D"/>
    <w:rsid w:val="00413153"/>
    <w:rsid w:val="004B40B8"/>
    <w:rsid w:val="005D2352"/>
    <w:rsid w:val="007625BF"/>
    <w:rsid w:val="007702EC"/>
    <w:rsid w:val="00A403B0"/>
    <w:rsid w:val="00A93043"/>
    <w:rsid w:val="00B0207C"/>
    <w:rsid w:val="00D73C50"/>
    <w:rsid w:val="00FC2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3C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C5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73C50"/>
    <w:rPr>
      <w:color w:val="0000FF" w:themeColor="hyperlink"/>
      <w:u w:val="single"/>
    </w:rPr>
  </w:style>
  <w:style w:type="paragraph" w:styleId="Header">
    <w:name w:val="header"/>
    <w:basedOn w:val="Normal"/>
    <w:link w:val="HeaderChar"/>
    <w:uiPriority w:val="99"/>
    <w:unhideWhenUsed/>
    <w:rsid w:val="00D73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C50"/>
  </w:style>
  <w:style w:type="paragraph" w:styleId="Footer">
    <w:name w:val="footer"/>
    <w:basedOn w:val="Normal"/>
    <w:link w:val="FooterChar"/>
    <w:uiPriority w:val="99"/>
    <w:unhideWhenUsed/>
    <w:rsid w:val="00D73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C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3C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C5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73C50"/>
    <w:rPr>
      <w:color w:val="0000FF" w:themeColor="hyperlink"/>
      <w:u w:val="single"/>
    </w:rPr>
  </w:style>
  <w:style w:type="paragraph" w:styleId="Header">
    <w:name w:val="header"/>
    <w:basedOn w:val="Normal"/>
    <w:link w:val="HeaderChar"/>
    <w:uiPriority w:val="99"/>
    <w:unhideWhenUsed/>
    <w:rsid w:val="00D73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C50"/>
  </w:style>
  <w:style w:type="paragraph" w:styleId="Footer">
    <w:name w:val="footer"/>
    <w:basedOn w:val="Normal"/>
    <w:link w:val="FooterChar"/>
    <w:uiPriority w:val="99"/>
    <w:unhideWhenUsed/>
    <w:rsid w:val="00D73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google.com/mail/u/0/" TargetMode="External"/><Relationship Id="rId3" Type="http://schemas.openxmlformats.org/officeDocument/2006/relationships/settings" Target="settings.xml"/><Relationship Id="rId7" Type="http://schemas.openxmlformats.org/officeDocument/2006/relationships/hyperlink" Target="https://mail.google.com/mail/u/0/"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denno</dc:creator>
  <cp:lastModifiedBy>hp</cp:lastModifiedBy>
  <cp:revision>2</cp:revision>
  <dcterms:created xsi:type="dcterms:W3CDTF">2020-01-25T04:42:00Z</dcterms:created>
  <dcterms:modified xsi:type="dcterms:W3CDTF">2020-01-25T04:42:00Z</dcterms:modified>
</cp:coreProperties>
</file>